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63" w:rsidRDefault="005B2E63" w:rsidP="00321D9E">
      <w:pPr>
        <w:spacing w:after="0" w:line="240" w:lineRule="auto"/>
        <w:rPr>
          <w:rFonts w:ascii="Verdana" w:hAnsi="Verdana"/>
          <w:sz w:val="28"/>
        </w:rPr>
      </w:pPr>
    </w:p>
    <w:p w:rsidR="005B2E63" w:rsidRDefault="005B2E63" w:rsidP="00321D9E">
      <w:pPr>
        <w:spacing w:after="0" w:line="240" w:lineRule="auto"/>
        <w:rPr>
          <w:rFonts w:ascii="Verdana" w:hAnsi="Verdana"/>
          <w:sz w:val="28"/>
        </w:rPr>
      </w:pPr>
    </w:p>
    <w:p w:rsidR="005B2E63" w:rsidRDefault="005B2E63" w:rsidP="00321D9E">
      <w:pPr>
        <w:spacing w:after="0" w:line="240" w:lineRule="auto"/>
        <w:rPr>
          <w:rFonts w:ascii="Verdana" w:hAnsi="Verdana"/>
          <w:sz w:val="28"/>
        </w:rPr>
      </w:pPr>
    </w:p>
    <w:p w:rsidR="005B2E63" w:rsidRDefault="005B2E63" w:rsidP="00321D9E">
      <w:pPr>
        <w:spacing w:after="0" w:line="240" w:lineRule="auto"/>
        <w:rPr>
          <w:rFonts w:ascii="Verdana" w:hAnsi="Verdana"/>
          <w:sz w:val="28"/>
        </w:rPr>
      </w:pPr>
    </w:p>
    <w:p w:rsidR="00321D9E" w:rsidRPr="005B2E63" w:rsidRDefault="005B2E63" w:rsidP="00321D9E">
      <w:pPr>
        <w:spacing w:after="0" w:line="240" w:lineRule="auto"/>
        <w:rPr>
          <w:sz w:val="24"/>
          <w:szCs w:val="24"/>
        </w:rPr>
      </w:pPr>
      <w:r w:rsidRPr="005B2E63">
        <w:rPr>
          <w:sz w:val="24"/>
          <w:szCs w:val="24"/>
        </w:rPr>
        <w:t>Julia Elder</w:t>
      </w:r>
      <w:bookmarkStart w:id="0" w:name="_GoBack"/>
      <w:bookmarkEnd w:id="0"/>
    </w:p>
    <w:p w:rsidR="005B2E63" w:rsidRPr="005B2E63" w:rsidRDefault="005B2E63" w:rsidP="00321D9E">
      <w:pPr>
        <w:spacing w:after="0" w:line="240" w:lineRule="auto"/>
        <w:rPr>
          <w:sz w:val="24"/>
          <w:szCs w:val="24"/>
        </w:rPr>
      </w:pPr>
      <w:proofErr w:type="gramStart"/>
      <w:r w:rsidRPr="005B2E63">
        <w:rPr>
          <w:sz w:val="24"/>
          <w:szCs w:val="24"/>
        </w:rPr>
        <w:t>Activity 1.2.2.</w:t>
      </w:r>
      <w:proofErr w:type="gramEnd"/>
    </w:p>
    <w:p w:rsidR="00321D9E" w:rsidRDefault="00321D9E" w:rsidP="00321D9E">
      <w:pPr>
        <w:spacing w:after="0" w:line="240" w:lineRule="auto"/>
        <w:rPr>
          <w:rFonts w:ascii="Verdana" w:hAnsi="Verdana"/>
          <w:sz w:val="28"/>
        </w:rPr>
      </w:pPr>
    </w:p>
    <w:p w:rsidR="00321D9E" w:rsidRPr="005B2E63" w:rsidRDefault="00321D9E" w:rsidP="00321D9E">
      <w:pPr>
        <w:spacing w:after="0" w:line="240" w:lineRule="auto"/>
        <w:rPr>
          <w:sz w:val="24"/>
          <w:szCs w:val="24"/>
        </w:rPr>
      </w:pPr>
      <w:r w:rsidRPr="005B2E63">
        <w:rPr>
          <w:sz w:val="24"/>
          <w:szCs w:val="24"/>
        </w:rPr>
        <w:t>Diameter of Area (in cm)</w: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6856"/>
        <w:gridCol w:w="2973"/>
      </w:tblGrid>
      <w:tr w:rsidR="00321D9E" w:rsidRPr="005B2E63" w:rsidTr="005B2E63">
        <w:trPr>
          <w:trHeight w:val="458"/>
        </w:trPr>
        <w:tc>
          <w:tcPr>
            <w:tcW w:w="6856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Diameter (cm)</w:t>
            </w:r>
          </w:p>
        </w:tc>
      </w:tr>
      <w:tr w:rsidR="00321D9E" w:rsidRPr="005B2E63" w:rsidTr="005B2E63">
        <w:trPr>
          <w:trHeight w:val="223"/>
        </w:trPr>
        <w:tc>
          <w:tcPr>
            <w:tcW w:w="6856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Chloramphenicol (C30)</w:t>
            </w:r>
          </w:p>
        </w:tc>
        <w:tc>
          <w:tcPr>
            <w:tcW w:w="2973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3</w:t>
            </w:r>
          </w:p>
        </w:tc>
      </w:tr>
      <w:tr w:rsidR="00321D9E" w:rsidRPr="005B2E63" w:rsidTr="005B2E63">
        <w:trPr>
          <w:trHeight w:val="223"/>
        </w:trPr>
        <w:tc>
          <w:tcPr>
            <w:tcW w:w="6856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Penicillin (P 10)</w:t>
            </w:r>
          </w:p>
        </w:tc>
        <w:tc>
          <w:tcPr>
            <w:tcW w:w="2973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1.2</w:t>
            </w:r>
          </w:p>
        </w:tc>
      </w:tr>
      <w:tr w:rsidR="00321D9E" w:rsidRPr="005B2E63" w:rsidTr="005B2E63">
        <w:trPr>
          <w:trHeight w:val="223"/>
        </w:trPr>
        <w:tc>
          <w:tcPr>
            <w:tcW w:w="6856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Ampicillin (AM 10)</w:t>
            </w:r>
          </w:p>
        </w:tc>
        <w:tc>
          <w:tcPr>
            <w:tcW w:w="2973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1.5</w:t>
            </w:r>
          </w:p>
        </w:tc>
      </w:tr>
      <w:tr w:rsidR="00321D9E" w:rsidRPr="005B2E63" w:rsidTr="005B2E63">
        <w:trPr>
          <w:trHeight w:val="235"/>
        </w:trPr>
        <w:tc>
          <w:tcPr>
            <w:tcW w:w="6856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Streptomycin (S10)</w:t>
            </w:r>
          </w:p>
        </w:tc>
        <w:tc>
          <w:tcPr>
            <w:tcW w:w="2973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2.4</w:t>
            </w:r>
          </w:p>
        </w:tc>
      </w:tr>
      <w:tr w:rsidR="00321D9E" w:rsidRPr="005B2E63" w:rsidTr="005B2E63">
        <w:trPr>
          <w:trHeight w:val="223"/>
        </w:trPr>
        <w:tc>
          <w:tcPr>
            <w:tcW w:w="6856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Tetracycline (TE 30)</w:t>
            </w:r>
          </w:p>
        </w:tc>
        <w:tc>
          <w:tcPr>
            <w:tcW w:w="2973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2.4</w:t>
            </w:r>
          </w:p>
        </w:tc>
      </w:tr>
      <w:tr w:rsidR="00321D9E" w:rsidRPr="005B2E63" w:rsidTr="005B2E63">
        <w:trPr>
          <w:trHeight w:val="235"/>
        </w:trPr>
        <w:tc>
          <w:tcPr>
            <w:tcW w:w="6856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Gentamicin (GM 10)</w:t>
            </w:r>
          </w:p>
        </w:tc>
        <w:tc>
          <w:tcPr>
            <w:tcW w:w="2973" w:type="dxa"/>
          </w:tcPr>
          <w:p w:rsidR="00321D9E" w:rsidRPr="005B2E63" w:rsidRDefault="00321D9E" w:rsidP="00321D9E">
            <w:pPr>
              <w:rPr>
                <w:sz w:val="24"/>
                <w:szCs w:val="24"/>
              </w:rPr>
            </w:pPr>
            <w:r w:rsidRPr="005B2E63">
              <w:rPr>
                <w:sz w:val="24"/>
                <w:szCs w:val="24"/>
              </w:rPr>
              <w:t>1.5</w:t>
            </w:r>
          </w:p>
        </w:tc>
      </w:tr>
    </w:tbl>
    <w:p w:rsidR="00321D9E" w:rsidRPr="00321D9E" w:rsidRDefault="00321D9E" w:rsidP="00321D9E">
      <w:pPr>
        <w:spacing w:after="0" w:line="240" w:lineRule="auto"/>
        <w:rPr>
          <w:rFonts w:ascii="Verdana" w:hAnsi="Verdana"/>
          <w:sz w:val="28"/>
        </w:rPr>
      </w:pPr>
    </w:p>
    <w:sectPr w:rsidR="00321D9E" w:rsidRPr="0032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9E"/>
    <w:rsid w:val="00281A3E"/>
    <w:rsid w:val="00321D9E"/>
    <w:rsid w:val="005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D. Wearing</dc:creator>
  <cp:lastModifiedBy>Julia H. Elder</cp:lastModifiedBy>
  <cp:revision>2</cp:revision>
  <dcterms:created xsi:type="dcterms:W3CDTF">2014-01-14T14:13:00Z</dcterms:created>
  <dcterms:modified xsi:type="dcterms:W3CDTF">2014-01-14T14:13:00Z</dcterms:modified>
</cp:coreProperties>
</file>